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04B3EE" w14:textId="77777777" w:rsidR="001D654E" w:rsidRDefault="00DD28A8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Relatório de andamento - Anexo 7: Ecologia de peixes e macroinvertebrados</w:t>
      </w:r>
    </w:p>
    <w:p w14:paraId="47779018" w14:textId="77777777" w:rsidR="001D654E" w:rsidRDefault="00DD28A8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Material Suplementar - Figuras</w:t>
      </w:r>
    </w:p>
    <w:p w14:paraId="50DFD25E" w14:textId="77777777" w:rsidR="001D654E" w:rsidRDefault="001D654E"/>
    <w:p w14:paraId="35963E56" w14:textId="77777777" w:rsidR="001D654E" w:rsidRDefault="001D654E">
      <w:pPr>
        <w:jc w:val="center"/>
        <w:rPr>
          <w:rFonts w:ascii="Arial" w:hAnsi="Arial" w:cs="Arial"/>
          <w:lang w:eastAsia="pt-BR"/>
        </w:rPr>
        <w:sectPr w:rsidR="001D654E">
          <w:pgSz w:w="11906" w:h="16838"/>
          <w:pgMar w:top="1417" w:right="1701" w:bottom="1417" w:left="1701" w:header="708" w:footer="708" w:gutter="0"/>
          <w:cols w:space="708"/>
          <w:docGrid w:linePitch="360"/>
        </w:sectPr>
      </w:pPr>
    </w:p>
    <w:p w14:paraId="024EDB2E" w14:textId="5F0323FD" w:rsidR="001D654E" w:rsidRDefault="00DD28A8">
      <w:pPr>
        <w:pStyle w:val="Legenda"/>
        <w:keepNext/>
        <w:jc w:val="both"/>
        <w:rPr>
          <w:rFonts w:ascii="Arial" w:hAnsi="Arial" w:cs="Arial"/>
          <w:i w:val="0"/>
          <w:iCs w:val="0"/>
          <w:color w:val="auto"/>
          <w:sz w:val="16"/>
          <w:szCs w:val="16"/>
        </w:rPr>
      </w:pPr>
      <w:r w:rsidRPr="00593707">
        <w:rPr>
          <w:rFonts w:ascii="Arial" w:hAnsi="Arial" w:cs="Arial"/>
          <w:i w:val="0"/>
          <w:iCs w:val="0"/>
          <w:color w:val="auto"/>
          <w:sz w:val="16"/>
          <w:szCs w:val="16"/>
        </w:rPr>
        <w:lastRenderedPageBreak/>
        <w:t>Figura S</w:t>
      </w:r>
      <w:r w:rsidR="00593707" w:rsidRPr="00593707"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1</w:t>
      </w:r>
      <w:r w:rsidRPr="00593707">
        <w:rPr>
          <w:rFonts w:ascii="Arial" w:hAnsi="Arial" w:cs="Arial"/>
          <w:i w:val="0"/>
          <w:iCs w:val="0"/>
          <w:color w:val="auto"/>
          <w:sz w:val="16"/>
          <w:szCs w:val="16"/>
        </w:rPr>
        <w:t xml:space="preserve">. 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Abundância das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 xml:space="preserve"> 10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 xml:space="preserve"> espécies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 xml:space="preserve"> mais abundantes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 xml:space="preserve"> nativas (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preta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) e introduzidas (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vermelho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) ao longo dos pontos amostrados durante o Ano 1. (a) Rio Doce - Baixo Guandu; (b) Rio Doce - Colatina; (c) Rio Doce - Linhares; (d) Rio Doce - Povoação; (e) Lagoa do Limão - Colatina; (f) Lagoa do Óleo - Colatina; (g) Ribeirão Palmas - Linhares; e (h) Rio Doce - Colatina.</w:t>
      </w:r>
    </w:p>
    <w:p w14:paraId="263B314E" w14:textId="77777777" w:rsidR="001D654E" w:rsidRDefault="00DD28A8" w:rsidP="00EF05E8">
      <w:pPr>
        <w:rPr>
          <w:lang w:val="pt-PT"/>
        </w:rPr>
      </w:pPr>
      <w:r>
        <w:rPr>
          <w:noProof/>
          <w:lang w:val="pt-PT"/>
        </w:rPr>
        <w:drawing>
          <wp:inline distT="0" distB="0" distL="114300" distR="114300" wp14:anchorId="5E0DDA8E" wp14:editId="54865825">
            <wp:extent cx="8954770" cy="2289175"/>
            <wp:effectExtent l="0" t="0" r="17780" b="15875"/>
            <wp:docPr id="3" name="Picture 3" descr="Ano1_ab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no1_abund"/>
                    <pic:cNvPicPr>
                      <a:picLocks noChangeAspect="1"/>
                    </pic:cNvPicPr>
                  </pic:nvPicPr>
                  <pic:blipFill>
                    <a:blip r:embed="rId7"/>
                    <a:srcRect r="10185" b="1900"/>
                    <a:stretch>
                      <a:fillRect/>
                    </a:stretch>
                  </pic:blipFill>
                  <pic:spPr>
                    <a:xfrm>
                      <a:off x="0" y="0"/>
                      <a:ext cx="8954770" cy="228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6AFCD" w14:textId="60B97DBC" w:rsidR="001D654E" w:rsidRDefault="00DD28A8">
      <w:pPr>
        <w:pStyle w:val="Legenda"/>
        <w:keepNext/>
        <w:jc w:val="both"/>
        <w:rPr>
          <w:rFonts w:ascii="Arial" w:hAnsi="Arial" w:cs="Arial"/>
          <w:i w:val="0"/>
          <w:iCs w:val="0"/>
          <w:color w:val="auto"/>
          <w:sz w:val="16"/>
          <w:szCs w:val="16"/>
        </w:rPr>
      </w:pPr>
      <w:r w:rsidRPr="00593707">
        <w:rPr>
          <w:rFonts w:ascii="Arial" w:hAnsi="Arial" w:cs="Arial"/>
          <w:i w:val="0"/>
          <w:iCs w:val="0"/>
          <w:color w:val="auto"/>
          <w:sz w:val="16"/>
          <w:szCs w:val="16"/>
        </w:rPr>
        <w:t>Figura S</w:t>
      </w:r>
      <w:r w:rsidR="00593707" w:rsidRPr="00593707"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2</w:t>
      </w:r>
      <w:r w:rsidRPr="00593707">
        <w:rPr>
          <w:rFonts w:ascii="Arial" w:hAnsi="Arial" w:cs="Arial"/>
          <w:i w:val="0"/>
          <w:iCs w:val="0"/>
          <w:color w:val="auto"/>
          <w:sz w:val="16"/>
          <w:szCs w:val="16"/>
        </w:rPr>
        <w:t xml:space="preserve">. 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Abundância das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 xml:space="preserve"> 10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 xml:space="preserve"> espécies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 xml:space="preserve"> mais abundantes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 xml:space="preserve"> nativas (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preta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) e introduzidas (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vermelho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) ao longo dos pontos amostrados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 xml:space="preserve"> 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 xml:space="preserve">durante o Período de Transição. (a) Rio Doce - Reservatório de Mascarenhas - Baixo Guandu; (b) Rio Doce - Colatina; (c) Rio Doce - Linhares; (d) Rio Doce - Povoação; (e) Lagoa do Limão - Colatina; (f) Lagoa do Óleo - Colatina; (g) Ribeirão Palmas - Linhares; (h) Rio Doce - Colatina; 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 xml:space="preserve">e 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(i)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 xml:space="preserve"> 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Lagoa das Palmas - Linhares.</w:t>
      </w:r>
    </w:p>
    <w:p w14:paraId="27F7F310" w14:textId="7E88A8C2" w:rsidR="001D654E" w:rsidRDefault="00CE7681" w:rsidP="00EF05E8">
      <w:pPr>
        <w:jc w:val="center"/>
        <w:rPr>
          <w:lang w:val="pt-PT"/>
        </w:rPr>
      </w:pPr>
      <w:r>
        <w:rPr>
          <w:noProof/>
          <w:lang w:val="pt-PT"/>
        </w:rPr>
        <w:drawing>
          <wp:inline distT="0" distB="0" distL="0" distR="0" wp14:anchorId="5BBF0DA4" wp14:editId="55C14735">
            <wp:extent cx="8804478" cy="2060917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T_abunda_arrumado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77103" cy="207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8A13D" w14:textId="57FC1A9E" w:rsidR="001D654E" w:rsidRDefault="00DD28A8">
      <w:pPr>
        <w:pStyle w:val="Legenda"/>
        <w:keepNext/>
        <w:jc w:val="center"/>
        <w:rPr>
          <w:rFonts w:ascii="Arial" w:hAnsi="Arial" w:cs="Arial"/>
          <w:i w:val="0"/>
          <w:iCs w:val="0"/>
          <w:color w:val="auto"/>
          <w:sz w:val="16"/>
          <w:szCs w:val="16"/>
        </w:rPr>
      </w:pPr>
      <w:r w:rsidRPr="00593707">
        <w:rPr>
          <w:rFonts w:ascii="Arial" w:hAnsi="Arial" w:cs="Arial"/>
          <w:i w:val="0"/>
          <w:iCs w:val="0"/>
          <w:color w:val="auto"/>
          <w:sz w:val="16"/>
          <w:szCs w:val="16"/>
        </w:rPr>
        <w:lastRenderedPageBreak/>
        <w:t>Figura S</w:t>
      </w:r>
      <w:r w:rsidR="00593707" w:rsidRPr="00593707"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3</w:t>
      </w:r>
      <w:r w:rsidRPr="00593707">
        <w:rPr>
          <w:rFonts w:ascii="Arial" w:hAnsi="Arial" w:cs="Arial"/>
          <w:i w:val="0"/>
          <w:iCs w:val="0"/>
          <w:color w:val="auto"/>
          <w:sz w:val="16"/>
          <w:szCs w:val="16"/>
        </w:rPr>
        <w:t>. .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Biomassa</w:t>
      </w:r>
      <w:r>
        <w:rPr>
          <w:rFonts w:ascii="Arial" w:hAnsi="Arial" w:cs="Arial"/>
          <w:b/>
          <w:bCs/>
          <w:i w:val="0"/>
          <w:iCs w:val="0"/>
          <w:color w:val="auto"/>
          <w:sz w:val="16"/>
          <w:szCs w:val="16"/>
        </w:rPr>
        <w:t xml:space="preserve"> 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das espécies nativas (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preta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) e introduzidas (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vermelha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) com maior biomassa, ao longo dos pontos amostrados durante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 xml:space="preserve"> 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o Ano 1. (a) Rio Doce - Baixo Guandu; (b) Rio Doce - Colatina; (c) Rio Doce - Linhares; (d) Rio Doce - Povoação; (e) Lagoa do Limão - Colatina; (f) Lagoa do Óleo - Colatina; (g) Ribeirão Palmas - Linhares; e (h) Rio Doce - Colatina.</w:t>
      </w:r>
    </w:p>
    <w:p w14:paraId="44DE87E3" w14:textId="77777777" w:rsidR="001D654E" w:rsidRDefault="001D654E"/>
    <w:p w14:paraId="280FEA81" w14:textId="77777777" w:rsidR="001D654E" w:rsidRDefault="00DD28A8">
      <w:pPr>
        <w:rPr>
          <w:lang w:val="pt-PT"/>
        </w:rPr>
      </w:pPr>
      <w:r>
        <w:rPr>
          <w:noProof/>
          <w:lang w:val="pt-PT"/>
        </w:rPr>
        <w:drawing>
          <wp:inline distT="0" distB="0" distL="114300" distR="114300" wp14:anchorId="1C98C181" wp14:editId="2B4445EF">
            <wp:extent cx="8853170" cy="2072005"/>
            <wp:effectExtent l="0" t="0" r="5080" b="4445"/>
            <wp:docPr id="1" name="Picture 1" descr="biom_An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biom_Ano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207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424F1" w14:textId="00FFA2E0" w:rsidR="001D654E" w:rsidRDefault="00DD28A8">
      <w:pPr>
        <w:pStyle w:val="Legenda"/>
        <w:keepNext/>
        <w:jc w:val="both"/>
        <w:rPr>
          <w:rFonts w:ascii="Arial" w:hAnsi="Arial" w:cs="Arial"/>
          <w:i w:val="0"/>
          <w:iCs w:val="0"/>
          <w:color w:val="auto"/>
          <w:sz w:val="16"/>
          <w:szCs w:val="16"/>
        </w:rPr>
      </w:pPr>
      <w:r w:rsidRPr="00593707">
        <w:rPr>
          <w:rFonts w:ascii="Arial" w:hAnsi="Arial" w:cs="Arial"/>
          <w:i w:val="0"/>
          <w:iCs w:val="0"/>
          <w:color w:val="auto"/>
          <w:sz w:val="16"/>
          <w:szCs w:val="16"/>
        </w:rPr>
        <w:t>Figura S</w:t>
      </w:r>
      <w:r w:rsidR="00593707" w:rsidRPr="00593707"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4</w:t>
      </w:r>
      <w:r w:rsidRPr="00593707">
        <w:rPr>
          <w:rFonts w:ascii="Arial" w:hAnsi="Arial" w:cs="Arial"/>
          <w:i w:val="0"/>
          <w:iCs w:val="0"/>
          <w:color w:val="auto"/>
          <w:sz w:val="16"/>
          <w:szCs w:val="16"/>
        </w:rPr>
        <w:t xml:space="preserve">. 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Biomassa</w:t>
      </w:r>
      <w:r>
        <w:rPr>
          <w:rFonts w:ascii="Arial" w:hAnsi="Arial" w:cs="Arial"/>
          <w:b/>
          <w:bCs/>
          <w:i w:val="0"/>
          <w:iCs w:val="0"/>
          <w:color w:val="auto"/>
          <w:sz w:val="16"/>
          <w:szCs w:val="16"/>
        </w:rPr>
        <w:t xml:space="preserve"> 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das espécies nativas (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preta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) e introduzidas (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vermelha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) com maior biomassa, ao longo dos pontos amostrados durante o Período de Transição. (a) Rio Doce - Reservatório de Mascarenhas - Baixo Guandu; (b) Rio Doce - Colatina; (c) Rio Doce - Linhares; (d) Rio Doce - Povoação; (e) Lagoa do Limão - Colatina; (f) Lagoa do Óleo - Colatina; (g) Ribeirão Palmas - Linhares; (h) Rio Doce - Colatina; e (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i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) Lagoa das Palmas - Linhares.</w:t>
      </w:r>
    </w:p>
    <w:p w14:paraId="66DE3B11" w14:textId="33F091B7" w:rsidR="00593707" w:rsidRDefault="00792EDD">
      <w:pPr>
        <w:sectPr w:rsidR="00593707" w:rsidSect="00593707">
          <w:pgSz w:w="16838" w:h="11906" w:orient="landscape"/>
          <w:pgMar w:top="1560" w:right="1417" w:bottom="1701" w:left="1417" w:header="708" w:footer="708" w:gutter="0"/>
          <w:cols w:space="708"/>
          <w:docGrid w:linePitch="360"/>
        </w:sectPr>
      </w:pPr>
      <w:r w:rsidRPr="00792EDD">
        <w:t xml:space="preserve"> </w:t>
      </w:r>
      <w:r>
        <w:rPr>
          <w:noProof/>
        </w:rPr>
        <w:drawing>
          <wp:inline distT="0" distB="0" distL="0" distR="0" wp14:anchorId="2F12EB74" wp14:editId="0FA13D47">
            <wp:extent cx="8822201" cy="2065065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iom_PT_arrumado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34928" cy="2068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2EDD">
        <w:t xml:space="preserve"> </w:t>
      </w:r>
      <w:r w:rsidR="00593707">
        <w:br w:type="page"/>
      </w:r>
    </w:p>
    <w:p w14:paraId="46FD9F48" w14:textId="1EC42C25" w:rsidR="00593707" w:rsidRDefault="00593707"/>
    <w:p w14:paraId="650150F7" w14:textId="77777777" w:rsidR="001D654E" w:rsidRDefault="001D654E"/>
    <w:p w14:paraId="0AD468B9" w14:textId="6B96BEDF" w:rsidR="001D654E" w:rsidRDefault="00DD28A8">
      <w:pPr>
        <w:pStyle w:val="Legenda"/>
        <w:keepNext/>
        <w:jc w:val="center"/>
        <w:rPr>
          <w:rFonts w:ascii="Arial" w:hAnsi="Arial" w:cs="Arial"/>
          <w:i w:val="0"/>
          <w:iCs w:val="0"/>
          <w:color w:val="auto"/>
          <w:sz w:val="16"/>
          <w:szCs w:val="16"/>
        </w:rPr>
      </w:pPr>
      <w:r w:rsidRPr="00593707">
        <w:rPr>
          <w:rFonts w:ascii="Arial" w:hAnsi="Arial" w:cs="Arial"/>
          <w:i w:val="0"/>
          <w:iCs w:val="0"/>
          <w:color w:val="auto"/>
          <w:sz w:val="16"/>
          <w:szCs w:val="16"/>
        </w:rPr>
        <w:t>Figura S</w:t>
      </w:r>
      <w:r w:rsidR="00593707" w:rsidRPr="00593707"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5</w:t>
      </w:r>
      <w:r w:rsidRPr="00593707">
        <w:rPr>
          <w:rFonts w:ascii="Arial" w:hAnsi="Arial" w:cs="Arial"/>
          <w:i w:val="0"/>
          <w:iCs w:val="0"/>
          <w:color w:val="auto"/>
          <w:sz w:val="16"/>
          <w:szCs w:val="16"/>
        </w:rPr>
        <w:t xml:space="preserve">. </w:t>
      </w:r>
      <w:r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C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ondições ecológicas dos pontos de coleta dos ambientes na calha do Rio Doce baseada no protocolo de caracterização de condições ecológicas de Callisto et al. (</w:t>
      </w:r>
      <w:commentRangeStart w:id="0"/>
      <w:r>
        <w:rPr>
          <w:rFonts w:ascii="Arial" w:hAnsi="Arial" w:cs="Arial"/>
          <w:i w:val="0"/>
          <w:iCs w:val="0"/>
          <w:color w:val="auto"/>
          <w:sz w:val="16"/>
          <w:szCs w:val="16"/>
        </w:rPr>
        <w:t>2002</w:t>
      </w:r>
      <w:commentRangeEnd w:id="0"/>
      <w:r w:rsidR="0052622D">
        <w:rPr>
          <w:rStyle w:val="Refdecomentrio"/>
          <w:i w:val="0"/>
          <w:iCs w:val="0"/>
          <w:color w:val="auto"/>
        </w:rPr>
        <w:commentReference w:id="0"/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).</w:t>
      </w:r>
    </w:p>
    <w:p w14:paraId="11C23356" w14:textId="77777777" w:rsidR="001D654E" w:rsidRDefault="00DD28A8">
      <w:r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 wp14:anchorId="610F3680" wp14:editId="1FAAC13E">
            <wp:extent cx="4886325" cy="2431415"/>
            <wp:effectExtent l="0" t="0" r="0" b="698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m 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03946" cy="24407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383192" w14:textId="77777777" w:rsidR="001D654E" w:rsidRDefault="001D654E"/>
    <w:p w14:paraId="20D2AB3F" w14:textId="77777777" w:rsidR="001D654E" w:rsidRDefault="001D654E"/>
    <w:p w14:paraId="4D00575E" w14:textId="77777777" w:rsidR="001D654E" w:rsidRDefault="001D654E"/>
    <w:p w14:paraId="212495EE" w14:textId="616CFFA5" w:rsidR="001D654E" w:rsidRDefault="00DD28A8">
      <w:pPr>
        <w:pStyle w:val="Legenda"/>
        <w:keepNext/>
        <w:jc w:val="center"/>
        <w:rPr>
          <w:rFonts w:ascii="Arial" w:hAnsi="Arial" w:cs="Arial"/>
          <w:i w:val="0"/>
          <w:iCs w:val="0"/>
          <w:color w:val="auto"/>
          <w:sz w:val="16"/>
          <w:szCs w:val="16"/>
        </w:rPr>
      </w:pPr>
      <w:r w:rsidRPr="00593707">
        <w:rPr>
          <w:rFonts w:ascii="Arial" w:hAnsi="Arial" w:cs="Arial"/>
          <w:i w:val="0"/>
          <w:iCs w:val="0"/>
          <w:color w:val="auto"/>
          <w:sz w:val="16"/>
          <w:szCs w:val="16"/>
        </w:rPr>
        <w:t>Figura S</w:t>
      </w:r>
      <w:r w:rsidR="00593707" w:rsidRPr="00593707">
        <w:rPr>
          <w:rFonts w:ascii="Arial" w:hAnsi="Arial" w:cs="Arial"/>
          <w:i w:val="0"/>
          <w:iCs w:val="0"/>
          <w:color w:val="auto"/>
          <w:sz w:val="16"/>
          <w:szCs w:val="16"/>
          <w:lang w:val="pt-PT"/>
        </w:rPr>
        <w:t>6</w:t>
      </w:r>
      <w:r w:rsidRPr="00593707">
        <w:rPr>
          <w:rFonts w:ascii="Arial" w:hAnsi="Arial" w:cs="Arial"/>
          <w:i w:val="0"/>
          <w:iCs w:val="0"/>
          <w:color w:val="auto"/>
          <w:sz w:val="16"/>
          <w:szCs w:val="16"/>
        </w:rPr>
        <w:t xml:space="preserve">. </w:t>
      </w:r>
      <w:r>
        <w:rPr>
          <w:rFonts w:ascii="Arial" w:hAnsi="Arial" w:cs="Arial"/>
          <w:i w:val="0"/>
          <w:iCs w:val="0"/>
          <w:color w:val="auto"/>
          <w:sz w:val="16"/>
          <w:szCs w:val="16"/>
        </w:rPr>
        <w:t>Mapa da qualidade das águas dos ecossistemas lóticos do trecho baixo da bacia do Rio Doce classificados pelo Índice Multimétrico Bentônico proposto por Ferreira et al. (2011).</w:t>
      </w:r>
    </w:p>
    <w:p w14:paraId="13988AB4" w14:textId="77777777" w:rsidR="001D654E" w:rsidRDefault="00DD28A8">
      <w:r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 wp14:anchorId="74C41AD9" wp14:editId="2246E0EF">
            <wp:extent cx="5380355" cy="3587115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m 19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82"/>
                    <a:stretch>
                      <a:fillRect/>
                    </a:stretch>
                  </pic:blipFill>
                  <pic:spPr>
                    <a:xfrm>
                      <a:off x="0" y="0"/>
                      <a:ext cx="5421960" cy="361529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D654E" w:rsidSect="0059370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comment w:id="0" w:author="Jorge Dergam" w:date="2020-07-22T15:34:00Z" w:initials="JD">
    <w:p w14:paraId="1D5D133A" w14:textId="0545500B" w:rsidR="0052622D" w:rsidRDefault="0052622D">
      <w:pPr>
        <w:pStyle w:val="Textodecomentrio"/>
      </w:pPr>
      <w:r>
        <w:rPr>
          <w:rStyle w:val="Refdecomentrio"/>
        </w:rPr>
        <w:annotationRef/>
      </w:r>
      <w:r>
        <w:t>Incluir a identificação dos pontos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1D5D133A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C2DB0E" w16cex:dateUtc="2020-07-22T18:3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1D5D133A" w16cid:durableId="22C2DB0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C996A92" w14:textId="77777777" w:rsidR="00306402" w:rsidRDefault="00306402">
      <w:pPr>
        <w:spacing w:line="240" w:lineRule="auto"/>
      </w:pPr>
      <w:r>
        <w:separator/>
      </w:r>
    </w:p>
  </w:endnote>
  <w:endnote w:type="continuationSeparator" w:id="0">
    <w:p w14:paraId="5821E352" w14:textId="77777777" w:rsidR="00306402" w:rsidRDefault="0030640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5FEE8DB" w14:textId="77777777" w:rsidR="00306402" w:rsidRDefault="00306402">
      <w:pPr>
        <w:spacing w:line="240" w:lineRule="auto"/>
      </w:pPr>
      <w:r>
        <w:separator/>
      </w:r>
    </w:p>
  </w:footnote>
  <w:footnote w:type="continuationSeparator" w:id="0">
    <w:p w14:paraId="33BA5CC3" w14:textId="77777777" w:rsidR="00306402" w:rsidRDefault="00306402">
      <w:pPr>
        <w:spacing w:line="240" w:lineRule="auto"/>
      </w:pPr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Jorge Dergam">
    <w15:presenceInfo w15:providerId="Windows Live" w15:userId="9e2d085379f1297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2B6B"/>
    <w:rsid w:val="9FD750E3"/>
    <w:rsid w:val="CC97B141"/>
    <w:rsid w:val="CFD7DBBA"/>
    <w:rsid w:val="EF8D246D"/>
    <w:rsid w:val="00085D1A"/>
    <w:rsid w:val="000B367F"/>
    <w:rsid w:val="001D654E"/>
    <w:rsid w:val="00283ECF"/>
    <w:rsid w:val="00291174"/>
    <w:rsid w:val="00306402"/>
    <w:rsid w:val="003A035D"/>
    <w:rsid w:val="00406023"/>
    <w:rsid w:val="004E183C"/>
    <w:rsid w:val="00502B6B"/>
    <w:rsid w:val="00523663"/>
    <w:rsid w:val="0052622D"/>
    <w:rsid w:val="00534159"/>
    <w:rsid w:val="005612A6"/>
    <w:rsid w:val="00593707"/>
    <w:rsid w:val="006911C0"/>
    <w:rsid w:val="00727714"/>
    <w:rsid w:val="00742077"/>
    <w:rsid w:val="00764AEF"/>
    <w:rsid w:val="00792EDD"/>
    <w:rsid w:val="007D0373"/>
    <w:rsid w:val="008461BE"/>
    <w:rsid w:val="008901E8"/>
    <w:rsid w:val="008A094A"/>
    <w:rsid w:val="009208B4"/>
    <w:rsid w:val="00A51CF0"/>
    <w:rsid w:val="00BB32EE"/>
    <w:rsid w:val="00C1018A"/>
    <w:rsid w:val="00CE4550"/>
    <w:rsid w:val="00CE7681"/>
    <w:rsid w:val="00D10AB7"/>
    <w:rsid w:val="00D5773D"/>
    <w:rsid w:val="00DD28A8"/>
    <w:rsid w:val="00E046B4"/>
    <w:rsid w:val="00EF05E8"/>
    <w:rsid w:val="3D9FD637"/>
    <w:rsid w:val="3DBBBADE"/>
    <w:rsid w:val="5FE87879"/>
    <w:rsid w:val="73E751BF"/>
    <w:rsid w:val="7D5FFFF4"/>
    <w:rsid w:val="7FBAFA81"/>
    <w:rsid w:val="7FBF9F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D2DCCC"/>
  <w15:docId w15:val="{03A89A77-697A-4E06-8131-7875A8F8AE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Legenda">
    <w:name w:val="caption"/>
    <w:basedOn w:val="Normal"/>
    <w:next w:val="Normal"/>
    <w:uiPriority w:val="35"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Pr>
      <w:rFonts w:ascii="Segoe UI" w:hAnsi="Segoe UI" w:cs="Segoe UI"/>
      <w:sz w:val="18"/>
      <w:szCs w:val="18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2622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52622D"/>
    <w:rPr>
      <w:b/>
      <w:bCs/>
      <w:sz w:val="20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16/09/relationships/commentsIds" Target="commentsIds.xml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microsoft.com/office/2011/relationships/commentsExtended" Target="commentsExtended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tif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omments" Target="comments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microsoft.com/office/2018/08/relationships/commentsExtensible" Target="commentsExtensi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331</Words>
  <Characters>1790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Taís Guimarães</dc:creator>
  <cp:lastModifiedBy>Jorge Dergam</cp:lastModifiedBy>
  <cp:revision>3</cp:revision>
  <dcterms:created xsi:type="dcterms:W3CDTF">2020-07-26T12:22:00Z</dcterms:created>
  <dcterms:modified xsi:type="dcterms:W3CDTF">2020-07-26T12:32:00Z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1033-11.1.0.9604</vt:lpwstr>
  </property>
</Properties>
</file>